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"/>
        <w:gridCol w:w="9638"/>
      </w:tblGrid>
      <w:tr>
        <w:tc>
          <w:tcPr>
            <w:tcW w:type="dxa" w:w="5018"/>
            <w:shd w:fill="86C44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018"/>
            <w:shd w:fill="FFFFFF"/>
            <w:tcMar>
              <w:top w:w="40" w:type="dxa"/>
              <w:start w:w="190" w:type="dxa"/>
              <w:bottom w:w="6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71717"/>
                <w:sz w:val="38"/>
              </w:rPr>
              <w:t>BUSINESS JUSTIFICATION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color w:val="86C440"/>
                <w:sz w:val="23"/>
              </w:rPr>
              <w:t>Product Aotearoa Conference 2026</w:t>
            </w:r>
          </w:p>
        </w:tc>
      </w:tr>
    </w:tbl>
    <w:p>
      <w:pPr>
        <w:spacing w:after="60"/>
      </w:pPr>
    </w:p>
    <w:p>
      <w:pPr>
        <w:spacing w:after="140"/>
      </w:pPr>
      <w:r>
        <w:rPr>
          <w:rFonts w:ascii="Arial" w:hAnsi="Arial"/>
          <w:sz w:val="21"/>
        </w:rPr>
        <w:t xml:space="preserve">Kia ora </w:t>
      </w:r>
      <w:r>
        <w:rPr>
          <w:rFonts w:ascii="Arial" w:hAnsi="Arial"/>
          <w:b/>
          <w:color w:val="86C440"/>
          <w:sz w:val="21"/>
        </w:rPr>
        <w:t>[Manager's name],</w:t>
      </w:r>
    </w:p>
    <w:p>
      <w:r>
        <w:rPr>
          <w:rFonts w:ascii="Arial" w:hAnsi="Arial"/>
        </w:rPr>
        <w:t xml:space="preserve">I'd like approval to attend </w:t>
      </w:r>
      <w:r>
        <w:rPr>
          <w:rFonts w:ascii="Arial" w:hAnsi="Arial"/>
          <w:b/>
        </w:rPr>
        <w:t>Product Aotearoa Conference 2026</w:t>
      </w:r>
      <w:r>
        <w:rPr>
          <w:rFonts w:ascii="Arial" w:hAnsi="Arial"/>
        </w:rPr>
        <w:t xml:space="preserve"> in Wellington on 12-13 November.</w:t>
      </w:r>
    </w:p>
    <w:p>
      <w:r>
        <w:t xml:space="preserve">The conference brings together more than 300 product leaders, founders and innovators. </w:t>
      </w:r>
      <w:r>
        <w:rPr>
          <w:b/>
        </w:rPr>
        <w:t>Day 1</w:t>
      </w:r>
      <w:r>
        <w:t xml:space="preserve"> features keynote talks at Tākina, while </w:t>
      </w:r>
      <w:r>
        <w:rPr>
          <w:b/>
        </w:rPr>
        <w:t>Day 2</w:t>
      </w:r>
      <w:r>
        <w:t xml:space="preserve"> offers six hands-on workshops at Te Papa. The programme focuses on practical product craft, product leadership and how AI is changing the way teams create customer and business value.</w:t>
      </w:r>
    </w:p>
    <w:p>
      <w:pPr>
        <w:spacing w:after="80"/>
        <w:keepNext/>
      </w:pPr>
      <w:r>
        <w:rPr>
          <w:b/>
          <w:color w:val="171717"/>
          <w:sz w:val="23"/>
        </w:rPr>
        <w:t>Why this is a worthwhile investment</w:t>
      </w:r>
    </w:p>
    <w:p>
      <w:pPr>
        <w:pStyle w:val="PANumbered"/>
        <w:keepLines/>
      </w:pPr>
      <w:r>
        <w:rPr>
          <w:b/>
        </w:rPr>
        <w:t xml:space="preserve">1. </w:t>
      </w:r>
      <w:r>
        <w:rPr>
          <w:b/>
        </w:rPr>
        <w:t>Apply practical methods</w:t>
      </w:r>
      <w:r>
        <w:t xml:space="preserve"> from experienced product leaders to improve discovery, prioritisation, strategy and delivery.</w:t>
      </w:r>
    </w:p>
    <w:p>
      <w:pPr>
        <w:pStyle w:val="PANumbered"/>
        <w:keepLines/>
      </w:pPr>
      <w:r>
        <w:rPr>
          <w:b/>
        </w:rPr>
        <w:t xml:space="preserve">2. </w:t>
      </w:r>
      <w:r>
        <w:rPr>
          <w:b/>
        </w:rPr>
        <w:t>Build a clearer view of AI</w:t>
      </w:r>
      <w:r>
        <w:t xml:space="preserve"> and identify where it can create meaningful value for our customers and business.</w:t>
      </w:r>
    </w:p>
    <w:p>
      <w:pPr>
        <w:pStyle w:val="PANumbered"/>
        <w:keepLines/>
      </w:pPr>
      <w:r>
        <w:rPr>
          <w:b/>
        </w:rPr>
        <w:t xml:space="preserve">3. </w:t>
      </w:r>
      <w:r>
        <w:rPr>
          <w:b/>
        </w:rPr>
        <w:t>Develop skills through hands-on workshops</w:t>
      </w:r>
      <w:r>
        <w:t xml:space="preserve"> using tools and exercises I can bring directly into current initiatives.</w:t>
      </w:r>
    </w:p>
    <w:p>
      <w:pPr>
        <w:pStyle w:val="PANumbered"/>
        <w:keepLines/>
      </w:pPr>
      <w:r>
        <w:rPr>
          <w:b/>
        </w:rPr>
        <w:t xml:space="preserve">4. </w:t>
      </w:r>
      <w:r>
        <w:rPr>
          <w:b/>
        </w:rPr>
        <w:t>Benchmark our product practice</w:t>
      </w:r>
      <w:r>
        <w:t xml:space="preserve"> and build relationships with peers across New Zealand and internationally.</w:t>
      </w:r>
    </w:p>
    <w:p>
      <w:pPr>
        <w:pStyle w:val="PANumbered"/>
        <w:keepLines/>
      </w:pPr>
      <w:r>
        <w:rPr>
          <w:b/>
        </w:rPr>
        <w:t xml:space="preserve">5. </w:t>
      </w:r>
      <w:r>
        <w:rPr>
          <w:b/>
        </w:rPr>
        <w:t>Turn the learning into action</w:t>
      </w:r>
      <w:r>
        <w:t xml:space="preserve"> by sharing the strongest ideas with the team and recommending a practical next step.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F3F7EE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single" w:sz="8" w:color="D7E7C7"/>
              <w:left w:val="single" w:sz="18" w:color="86C440"/>
              <w:bottom w:val="single" w:sz="8" w:color="D7E7C7"/>
              <w:right w:val="single" w:sz="8" w:color="D7E7C7"/>
            </w:tcBorders>
          </w:tcPr>
          <w:p>
            <w:pPr>
              <w:spacing w:after="40"/>
            </w:pPr>
            <w:r>
              <w:rPr>
                <w:b/>
                <w:color w:val="171717"/>
                <w:sz w:val="21"/>
              </w:rPr>
              <w:t>How I'll bring the value back</w:t>
            </w:r>
          </w:p>
          <w:p>
            <w:pPr>
              <w:spacing w:after="0"/>
            </w:pPr>
            <w:r>
              <w:t xml:space="preserve">Within one week, I'll run a 30-minute team debrief, share a one-page summary, and recommend one idea we can trial within 30 days. I'll choose sessions aligned to </w:t>
            </w:r>
            <w:r>
              <w:rPr>
                <w:b/>
                <w:color w:val="86C440"/>
              </w:rPr>
              <w:t>[our current priorities]</w:t>
            </w:r>
            <w:r>
              <w:t xml:space="preserve"> and remain available for anything urgent during the event.</w:t>
            </w:r>
          </w:p>
        </w:tc>
      </w:tr>
    </w:tbl>
    <w:p>
      <w:pPr>
        <w:spacing w:before="100" w:after="60"/>
      </w:pPr>
      <w:r>
        <w:rPr>
          <w:rFonts w:ascii="Arial" w:hAnsi="Arial"/>
        </w:rPr>
        <w:t>Thanks for considering it.</w:t>
      </w:r>
    </w:p>
    <w:p>
      <w:pPr>
        <w:spacing w:after="140"/>
      </w:pPr>
      <w:r>
        <w:rPr>
          <w:b/>
          <w:color w:val="86C440"/>
        </w:rPr>
        <w:t>[Your name]</w:t>
      </w:r>
    </w:p>
    <w:p>
      <w:pPr>
        <w:spacing w:before="20" w:after="80"/>
        <w:keepNext/>
      </w:pPr>
      <w:r>
        <w:rPr>
          <w:b/>
          <w:color w:val="171717"/>
          <w:sz w:val="23"/>
        </w:rPr>
        <w:t>EVENT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710"/>
      </w:tblGrid>
      <w:tr>
        <w:tc>
          <w:tcPr>
            <w:tcW w:type="dxa" w:w="5018"/>
            <w:vAlign w:val="center"/>
            <w:shd w:fill="17171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sz w:val="18"/>
              </w:rPr>
              <w:t>Thursday 12 - Friday 13 November 2026</w:t>
            </w:r>
          </w:p>
        </w:tc>
      </w:tr>
      <w:tr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171717"/>
                <w:sz w:val="18"/>
              </w:rPr>
              <w:t>Location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sz w:val="18"/>
              </w:rPr>
              <w:t>Wellington, New Zealand</w:t>
            </w:r>
          </w:p>
        </w:tc>
      </w:tr>
      <w:tr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171717"/>
                <w:sz w:val="18"/>
              </w:rPr>
              <w:t>Day 1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sz w:val="18"/>
              </w:rPr>
              <w:t>Keynote talks - Tākina Wellington Convention &amp; Exhibition Centre</w:t>
            </w:r>
          </w:p>
        </w:tc>
      </w:tr>
      <w:tr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171717"/>
                <w:sz w:val="18"/>
              </w:rPr>
              <w:t>Day 2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sz w:val="18"/>
              </w:rPr>
              <w:t>Hands-on workshops - Museum of New Zealand Te Papa Tongarewa</w:t>
            </w:r>
          </w:p>
        </w:tc>
      </w:tr>
      <w:tr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171717"/>
                <w:sz w:val="18"/>
              </w:rPr>
              <w:t>Ticket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86C440"/>
                <w:sz w:val="18"/>
              </w:rPr>
              <w:t>[Insert selected ticket type and price]</w:t>
            </w:r>
          </w:p>
        </w:tc>
      </w:tr>
      <w:tr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171717"/>
                <w:sz w:val="18"/>
              </w:rPr>
              <w:t>Travel / stay</w:t>
            </w:r>
          </w:p>
        </w:tc>
        <w:tc>
          <w:tcPr>
            <w:tcW w:type="dxa" w:w="5018"/>
            <w:vAlign w:val="center"/>
            <w:shd w:fill="F7F7F7"/>
            <w:tcMar>
              <w:top w:w="65" w:type="dxa"/>
              <w:start w:w="115" w:type="dxa"/>
              <w:bottom w:w="65" w:type="dxa"/>
              <w:end w:w="115" w:type="dxa"/>
            </w:tcMar>
            <w:tcBorders>
              <w:top w:val="single" w:sz="5" w:color="DDDDDD"/>
              <w:left w:val="single" w:sz="5" w:color="DDDDDD"/>
              <w:bottom w:val="single" w:sz="5" w:color="DDDDDD"/>
              <w:right w:val="single" w:sz="5" w:color="DDDDDD"/>
            </w:tcBorders>
          </w:tcPr>
          <w:p>
            <w:pPr>
              <w:spacing w:after="0"/>
            </w:pPr>
            <w:r>
              <w:rPr>
                <w:b/>
                <w:color w:val="86C440"/>
                <w:sz w:val="18"/>
              </w:rPr>
              <w:t>[Insert estimate, if required]</w:t>
            </w:r>
          </w:p>
        </w:tc>
      </w:tr>
    </w:tbl>
    <w:p>
      <w:pPr>
        <w:spacing w:before="80" w:after="0"/>
      </w:pPr>
      <w:r>
        <w:rPr>
          <w:b/>
          <w:sz w:val="18"/>
        </w:rPr>
        <w:t xml:space="preserve">Conference information: </w:t>
      </w:r>
      <w:hyperlink r:id="rId10">
        <w:r>
          <w:rPr>
            <w:color w:val="2B6E2D"/>
            <w:u w:val="single"/>
          </w:rPr>
          <w:t>productaotearoa.org.nz/conference</w:t>
        </w:r>
      </w:hyperlink>
    </w:p>
    <w:sectPr w:rsidR="00FC693F" w:rsidRPr="0006063C" w:rsidSect="00034616">
      <w:headerReference w:type="default" r:id="rId9"/>
      <w:footerReference w:type="default" r:id="rId11"/>
      <w:pgSz w:w="11906" w:h="16838"/>
      <w:pgMar w:top="765" w:right="935" w:bottom="709" w:left="935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/>
        <w:color w:val="777777"/>
        <w:sz w:val="15"/>
      </w:rPr>
      <w:t>Product Aotearoa Conference 2026  |  Business justification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color w:val="171717"/>
        <w:sz w:val="17"/>
      </w:rPr>
      <w:t>PRODUCT AOTEAROA</w:t>
    </w:r>
    <w:r>
      <w:rPr>
        <w:rFonts w:ascii="Arial" w:hAnsi="Arial"/>
        <w:b/>
        <w:color w:val="86C440"/>
        <w:sz w:val="17"/>
      </w:rPr>
      <w:t xml:space="preserve">  |  CONFERENCE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717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Numbered">
    <w:name w:val="PA Numbered"/>
    <w:pPr>
      <w:spacing w:after="90" w:line="250" w:lineRule="auto"/>
      <w:ind w:left="351" w:hanging="255"/>
    </w:pPr>
    <w:rPr>
      <w:rFonts w:ascii="Arial" w:hAnsi="Arial"/>
      <w:color w:val="171717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productaotearoa.org.nz/conference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Aotearoa Conference 2026 - Business Justification</dc:title>
  <dc:subject>Manager justification letter template</dc:subject>
  <dc:creator>Product Aotearoa</dc:creator>
  <cp:keywords>Product Aotearoa, conference, business justification, professional development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